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theme+xml" PartName="/word/theme/theme1.xml"/>
  <Override ContentType="application/vnd.openxmlformats-officedocument.wordprocessingml.settings+xml" PartName="/word/settings.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styles+xml" PartName="/word/styles.xml"/>
  <Override ContentType="application/vnd.openxmlformats-officedocument.wordprocessingml.footer+xml" PartName="/word/foot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rFonts w:ascii="Arial" w:cs="Arial" w:eastAsia="Arial" w:hAnsi="Arial"/>
          <w:b w:val="1"/>
          <w:sz w:val="22"/>
          <w:szCs w:val="22"/>
        </w:rPr>
      </w:pPr>
      <w:bookmarkStart w:colFirst="0" w:colLast="0" w:name="_gjdgxs" w:id="0"/>
      <w:bookmarkEnd w:id="0"/>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margin">
                  <wp:posOffset>3300095</wp:posOffset>
                </wp:positionH>
                <wp:positionV relativeFrom="paragraph">
                  <wp:posOffset>-1014729</wp:posOffset>
                </wp:positionV>
                <wp:extent cx="3134995" cy="716915"/>
                <wp:effectExtent b="8890" l="8255" r="9525" t="7620"/>
                <wp:wrapNone/>
                <wp:docPr id="100013" name=""/>
                <a:graphic>
                  <a:graphicData uri="http://schemas.microsoft.com/office/word/2010/wordprocessingGroup">
                    <wpg:wgp>
                      <wpg:cNvGrpSpPr/>
                      <wpg:grpSpPr>
                        <a:xfrm>
                          <a:off x="0" y="0"/>
                          <a:ext cx="3134995" cy="716915"/>
                          <a:chOff x="494" y="13370"/>
                          <a:chExt cx="5656" cy="1650"/>
                        </a:xfrm>
                      </wpg:grpSpPr>
                      <wps:wsp>
                        <wps:cNvSpPr>
                          <a:spLocks noChangeArrowheads="1"/>
                        </wps:cNvSpPr>
                        <wps:cNvPr id="7" name="AutoShape 2"/>
                        <wps:spPr bwMode="auto">
                          <a:xfrm>
                            <a:off x="539" y="13370"/>
                            <a:ext cx="5611" cy="1635"/>
                          </a:xfrm>
                          <a:prstGeom prst="roundRect">
                            <a:avLst>
                              <a:gd fmla="val 16667" name="adj"/>
                            </a:avLst>
                          </a:prstGeom>
                          <a:noFill/>
                          <a:ln w="9525">
                            <a:solidFill>
                              <a:srgbClr val="000000"/>
                            </a:solidFill>
                            <a:round/>
                            <a:headEnd/>
                            <a:tailEnd/>
                          </a:ln>
                          <a:extLst>
                            <a:ext uri="{909E8E84-426E-40DD-AFC4-6F175D3DCCD1}"/>
                          </a:extLst>
                        </wps:spPr>
                        <wps:bodyPr anchorCtr="0" anchor="t" rot="0" upright="1" vert="horz" wrap="square"/>
                      </wps:wsp>
                      <wps:wsp>
                        <wps:cNvSpPr txBox="1">
                          <a:spLocks noChangeArrowheads="1"/>
                        </wps:cNvSpPr>
                        <wps:cNvPr id="8" name="Text Box 3"/>
                        <wps:spPr bwMode="auto">
                          <a:xfrm>
                            <a:off x="494" y="13415"/>
                            <a:ext cx="5521" cy="1605"/>
                          </a:xfrm>
                          <a:prstGeom prst="rect">
                            <a:avLst/>
                          </a:prstGeom>
                          <a:noFill/>
                          <a:ln w="9525">
                            <a:solidFill>
                              <a:srgbClr val="FFFFFF"/>
                            </a:solidFill>
                            <a:miter lim="800000"/>
                            <a:headEnd/>
                            <a:tailEnd/>
                          </a:ln>
                          <a:extLst>
                            <a:ext uri="{909E8E84-426E-40DD-AFC4-6F175D3DCCD1}"/>
                          </a:extLst>
                        </wps:spPr>
                        <wps:txbx>
                          <w:txbxContent>
                            <w:p w:rsidR="00F17882" w:rsidDel="00000000" w:rsidP="00F17882" w:rsidRDefault="00A028D8" w:rsidRPr="00427B43">
                              <w:pPr>
                                <w:rPr>
                                  <w:rFonts w:ascii="Arial" w:cs="Arial" w:hAnsi="Arial"/>
                                  <w:sz w:val="14"/>
                                  <w:szCs w:val="14"/>
                                </w:rPr>
                              </w:pPr>
                              <w:r w:rsidDel="00000000" w:rsidR="00000000" w:rsidRPr="00427B43">
                                <w:rPr>
                                  <w:rFonts w:ascii="Arial" w:cs="Arial" w:hAnsi="Arial"/>
                                  <w:b w:val="1"/>
                                  <w:sz w:val="14"/>
                                  <w:szCs w:val="14"/>
                                </w:rPr>
                                <w:t xml:space="preserve">SECRETARÍA DISTRITAL DE AMBIENTE </w:t>
                              </w:r>
                              <w:r w:rsidDel="00000000" w:rsidR="00000000" w:rsidRPr="00427B43">
                                <w:rPr>
                                  <w:rFonts w:ascii="Arial" w:cs="Arial" w:hAnsi="Arial"/>
                                  <w:sz w:val="14"/>
                                  <w:szCs w:val="14"/>
                                </w:rPr>
                                <w:t xml:space="preserve"> </w:t>
                              </w:r>
                              <w:r w:rsidDel="00000000" w:rsidR="00000000" w:rsidRPr="00427B43">
                                <w:rPr>
                                  <w:rFonts w:ascii="Arial" w:cs="Arial" w:hAnsi="Arial"/>
                                  <w:b w:val="1"/>
                                  <w:sz w:val="14"/>
                                  <w:szCs w:val="14"/>
                                </w:rPr>
                                <w:t>Folios</w:t>
                              </w:r>
                              <w:r w:rsidDel="00000000" w:rsidR="00000000" w:rsidRPr="00427B43">
                                <w:rPr>
                                  <w:rFonts w:ascii="Arial" w:cs="Arial" w:hAnsi="Arial"/>
                                  <w:sz w:val="14"/>
                                  <w:szCs w:val="14"/>
                                </w:rPr>
                                <w:t xml:space="preserve">: </w:t>
                              </w:r>
                              <w:bookmarkStart w:colFirst="0" w:colLast="0" w:name="3dy6vkm" w:id="1"/>
                              <w:r w:rsidDel="00000000" w:rsidR="00000000" w:rsidRPr="00427B43">
                                <w:rPr>
                                  <w:rFonts w:ascii="Arial" w:cs="Arial" w:hAnsi="Arial"/>
                                  <w:sz w:val="14"/>
                                  <w:szCs w:val="14"/>
                                </w:rPr>
                                <w:t>4</w:t>
                              </w:r>
                              <w:bookmarkEnd w:id="1"/>
                              <w:r w:rsidDel="00000000" w:rsidR="00000000" w:rsidRPr="00427B43">
                                <w:rPr>
                                  <w:rFonts w:ascii="Arial" w:cs="Arial" w:hAnsi="Arial"/>
                                  <w:sz w:val="14"/>
                                  <w:szCs w:val="14"/>
                                </w:rPr>
                                <w:t xml:space="preserve">. </w:t>
                              </w:r>
                              <w:r w:rsidDel="00000000" w:rsidR="00000000" w:rsidRPr="00427B43">
                                <w:rPr>
                                  <w:rFonts w:ascii="Arial" w:cs="Arial" w:hAnsi="Arial"/>
                                  <w:b w:val="1"/>
                                  <w:sz w:val="14"/>
                                  <w:szCs w:val="14"/>
                                </w:rPr>
                                <w:t>Anexos</w:t>
                              </w:r>
                              <w:r w:rsidDel="00000000" w:rsidR="00000000" w:rsidRPr="00427B43">
                                <w:rPr>
                                  <w:rFonts w:ascii="Arial" w:cs="Arial" w:hAnsi="Arial"/>
                                  <w:sz w:val="14"/>
                                  <w:szCs w:val="14"/>
                                </w:rPr>
                                <w:t xml:space="preserve">: </w:t>
                              </w:r>
                              <w:bookmarkStart w:colFirst="0" w:colLast="0" w:name="1t3h5sf" w:id="2"/>
                              <w:r w:rsidDel="00000000" w:rsidR="00000000" w:rsidRPr="00427B43">
                                <w:rPr>
                                  <w:rFonts w:ascii="Arial" w:cs="Arial" w:hAnsi="Arial"/>
                                  <w:sz w:val="14"/>
                                  <w:szCs w:val="14"/>
                                </w:rPr>
                                <w:t>No</w:t>
                              </w:r>
                              <w:bookmarkEnd w:id="2"/>
                              <w:r w:rsidDel="00000000" w:rsidR="00000000" w:rsidRPr="00427B43">
                                <w:rPr>
                                  <w:rFonts w:ascii="Arial" w:cs="Arial" w:hAnsi="Arial"/>
                                  <w:sz w:val="14"/>
                                  <w:szCs w:val="14"/>
                                </w:rPr>
                                <w:t>.</w:t>
                              </w:r>
                            </w:p>
                            <w:p w:rsidR="00F17882" w:rsidDel="00000000" w:rsidP="00F17882" w:rsidRDefault="00A028D8" w:rsidRPr="00427B43">
                              <w:pPr>
                                <w:rPr>
                                  <w:rFonts w:ascii="Arial" w:cs="Arial" w:hAnsi="Arial"/>
                                  <w:sz w:val="14"/>
                                  <w:szCs w:val="14"/>
                                </w:rPr>
                              </w:pPr>
                              <w:r w:rsidDel="00000000" w:rsidR="00000000" w:rsidRPr="00427B43">
                                <w:rPr>
                                  <w:rFonts w:ascii="Arial" w:cs="Arial" w:hAnsi="Arial"/>
                                  <w:b w:val="1"/>
                                  <w:sz w:val="14"/>
                                  <w:szCs w:val="14"/>
                                </w:rPr>
                                <w:t>Radicación</w:t>
                              </w:r>
                              <w:r w:rsidDel="00000000" w:rsidR="00000000" w:rsidRPr="00427B43">
                                <w:rPr>
                                  <w:rFonts w:ascii="Arial" w:cs="Arial" w:hAnsi="Arial"/>
                                  <w:sz w:val="14"/>
                                  <w:szCs w:val="14"/>
                                </w:rPr>
                                <w:t xml:space="preserve">: </w:t>
                              </w:r>
                              <w:bookmarkStart w:colFirst="0" w:colLast="0" w:name="4d34og8" w:id="3"/>
                              <w:r w:rsidDel="00000000" w:rsidR="00000000" w:rsidRPr="00427B43">
                                <w:rPr>
                                  <w:rFonts w:ascii="Arial" w:cs="Arial" w:hAnsi="Arial"/>
                                  <w:sz w:val="14"/>
                                  <w:szCs w:val="14"/>
                                </w:rPr>
                                <w:t>2018EE267139</w:t>
                              </w:r>
                              <w:bookmarkEnd w:id="3"/>
                              <w:r w:rsidDel="00000000" w:rsidR="00000000" w:rsidRPr="00427B43">
                                <w:rPr>
                                  <w:rFonts w:ascii="Arial" w:cs="Arial" w:hAnsi="Arial"/>
                                  <w:sz w:val="14"/>
                                  <w:szCs w:val="14"/>
                                </w:rPr>
                                <w:t xml:space="preserve">  </w:t>
                              </w:r>
                              <w:r w:rsidDel="00000000" w:rsidR="00000000" w:rsidRPr="00427B43">
                                <w:rPr>
                                  <w:rFonts w:ascii="Arial" w:cs="Arial" w:hAnsi="Arial"/>
                                  <w:b w:val="1"/>
                                  <w:sz w:val="14"/>
                                  <w:szCs w:val="14"/>
                                </w:rPr>
                                <w:t xml:space="preserve">Proc </w:t>
                              </w:r>
                              <w:r w:rsidDel="00000000" w:rsidR="00000000" w:rsidRPr="00427B43">
                                <w:rPr>
                                  <w:rFonts w:ascii="Arial" w:cs="Arial" w:hAnsi="Arial"/>
                                  <w:sz w:val="14"/>
                                  <w:szCs w:val="14"/>
                                </w:rPr>
                                <w:t xml:space="preserve"> </w:t>
                              </w:r>
                              <w:bookmarkStart w:colFirst="0" w:colLast="0" w:name="2s8eyo1" w:id="4"/>
                              <w:r w:rsidDel="00000000" w:rsidR="00000000" w:rsidRPr="00427B43">
                                <w:rPr>
                                  <w:rFonts w:ascii="Arial" w:cs="Arial" w:hAnsi="Arial"/>
                                  <w:sz w:val="14"/>
                                  <w:szCs w:val="14"/>
                                </w:rPr>
                                <w:t>4252722</w:t>
                              </w:r>
                              <w:bookmarkEnd w:id="4"/>
                              <w:r w:rsidDel="00000000" w:rsidR="00000000" w:rsidRPr="00427B43">
                                <w:rPr>
                                  <w:rFonts w:ascii="Arial" w:cs="Arial" w:hAnsi="Arial"/>
                                  <w:sz w:val="14"/>
                                  <w:szCs w:val="14"/>
                                </w:rPr>
                                <w:t xml:space="preserve"> </w:t>
                              </w:r>
                              <w:r w:rsidDel="00000000" w:rsidR="00000000" w:rsidRPr="00427B43">
                                <w:rPr>
                                  <w:rFonts w:ascii="Arial" w:cs="Arial" w:hAnsi="Arial"/>
                                  <w:b w:val="1"/>
                                  <w:sz w:val="14"/>
                                  <w:szCs w:val="14"/>
                                </w:rPr>
                                <w:t>Fecha</w:t>
                              </w:r>
                              <w:r w:rsidDel="00000000" w:rsidR="00000000" w:rsidRPr="00427B43">
                                <w:rPr>
                                  <w:rFonts w:ascii="Arial" w:cs="Arial" w:hAnsi="Arial"/>
                                  <w:sz w:val="14"/>
                                  <w:szCs w:val="14"/>
                                </w:rPr>
                                <w:t xml:space="preserve">: </w:t>
                              </w:r>
                              <w:bookmarkStart w:colFirst="0" w:colLast="0" w:name="17dp8vu" w:id="5"/>
                              <w:r w:rsidDel="00000000" w:rsidR="00000000" w:rsidRPr="00427B43">
                                <w:rPr>
                                  <w:rFonts w:ascii="Arial" w:cs="Arial" w:hAnsi="Arial"/>
                                  <w:sz w:val="14"/>
                                  <w:szCs w:val="14"/>
                                </w:rPr>
                                <w:t>2018-11-15 14:06</w:t>
                              </w:r>
                              <w:bookmarkEnd w:id="5"/>
                              <w:r w:rsidDel="00000000" w:rsidR="00000000" w:rsidRPr="00427B43">
                                <w:rPr>
                                  <w:rFonts w:ascii="Arial" w:cs="Arial" w:hAnsi="Arial"/>
                                  <w:sz w:val="14"/>
                                  <w:szCs w:val="14"/>
                                </w:rPr>
                                <w:t xml:space="preserve"> </w:t>
                              </w:r>
                            </w:p>
                            <w:p w:rsidR="00F17882" w:rsidDel="00000000" w:rsidP="00F17882" w:rsidRDefault="00A028D8" w:rsidRPr="00427B43">
                              <w:pPr>
                                <w:rPr>
                                  <w:rFonts w:ascii="Arial" w:cs="Arial" w:hAnsi="Arial"/>
                                  <w:sz w:val="14"/>
                                  <w:szCs w:val="14"/>
                                </w:rPr>
                              </w:pPr>
                              <w:r w:rsidDel="00000000" w:rsidR="00000000" w:rsidRPr="00427B43">
                                <w:rPr>
                                  <w:rFonts w:ascii="Arial" w:cs="Arial" w:hAnsi="Arial"/>
                                  <w:b w:val="1"/>
                                  <w:sz w:val="14"/>
                                  <w:szCs w:val="14"/>
                                </w:rPr>
                                <w:t>Tercero:</w:t>
                              </w:r>
                              <w:r w:rsidDel="00000000" w:rsidR="00000000" w:rsidRPr="00427B43">
                                <w:rPr>
                                  <w:rFonts w:ascii="Arial" w:cs="Arial" w:hAnsi="Arial"/>
                                  <w:sz w:val="14"/>
                                  <w:szCs w:val="14"/>
                                </w:rPr>
                                <w:t xml:space="preserve"> </w:t>
                              </w:r>
                              <w:bookmarkStart w:colFirst="0" w:colLast="0" w:name="3rdcrjn" w:id="6"/>
                              <w:r w:rsidDel="00000000" w:rsidR="00000000" w:rsidRPr="00427B43">
                                <w:rPr>
                                  <w:rFonts w:ascii="Arial" w:cs="Arial" w:hAnsi="Arial"/>
                                  <w:sz w:val="14"/>
                                  <w:szCs w:val="14"/>
                                </w:rPr>
                                <w:t>899999061-9 126</w:t>
                              </w:r>
                              <w:bookmarkEnd w:id="6"/>
                              <w:r w:rsidDel="00000000" w:rsidR="00000000" w:rsidRPr="00427B43">
                                <w:rPr>
                                  <w:rFonts w:ascii="Arial" w:cs="Arial" w:hAnsi="Arial"/>
                                  <w:sz w:val="14"/>
                                  <w:szCs w:val="14"/>
                                </w:rPr>
                                <w:t xml:space="preserve"> - </w:t>
                              </w:r>
                              <w:bookmarkStart w:colFirst="0" w:colLast="0" w:name="26in1rg" w:id="7"/>
                              <w:r w:rsidDel="00000000" w:rsidR="00000000" w:rsidRPr="00427B43">
                                <w:rPr>
                                  <w:rFonts w:ascii="Arial" w:cs="Arial" w:hAnsi="Arial"/>
                                  <w:sz w:val="14"/>
                                  <w:szCs w:val="14"/>
                                </w:rPr>
                                <w:t>SECRETARIA DISTRITAL DE AMBIENTE</w:t>
                              </w:r>
                              <w:bookmarkEnd w:id="7"/>
                              <w:r w:rsidDel="00000000" w:rsidR="00000000" w:rsidRPr="00427B43">
                                <w:rPr>
                                  <w:rFonts w:ascii="Arial" w:cs="Arial" w:hAnsi="Arial"/>
                                  <w:sz w:val="14"/>
                                  <w:szCs w:val="14"/>
                                </w:rPr>
                                <w:t xml:space="preserve"> </w:t>
                              </w:r>
                            </w:p>
                            <w:p w:rsidR="00F17882" w:rsidDel="00000000" w:rsidP="00F17882" w:rsidRDefault="00A028D8" w:rsidRPr="00427B43">
                              <w:pPr>
                                <w:rPr>
                                  <w:rFonts w:ascii="Arial" w:cs="Arial" w:hAnsi="Arial"/>
                                  <w:sz w:val="14"/>
                                  <w:szCs w:val="14"/>
                                </w:rPr>
                              </w:pPr>
                              <w:r w:rsidDel="00000000" w:rsidR="00000000" w:rsidRPr="00427B43">
                                <w:rPr>
                                  <w:rFonts w:ascii="Arial" w:cs="Arial" w:hAnsi="Arial"/>
                                  <w:b w:val="1"/>
                                  <w:sz w:val="14"/>
                                  <w:szCs w:val="14"/>
                                </w:rPr>
                                <w:t xml:space="preserve">Dep Radicadora: </w:t>
                              </w:r>
                              <w:bookmarkStart w:colFirst="0" w:colLast="0" w:name="lnxbz9" w:id="8"/>
                              <w:r w:rsidDel="00000000" w:rsidR="00000000" w:rsidRPr="00427B43">
                                <w:rPr>
                                  <w:rFonts w:ascii="Arial" w:cs="Arial" w:hAnsi="Arial"/>
                                  <w:b w:val="1"/>
                                  <w:sz w:val="14"/>
                                  <w:szCs w:val="14"/>
                                </w:rPr>
                                <w:t>G - PEV</w:t>
                              </w:r>
                              <w:bookmarkEnd w:id="8"/>
                            </w:p>
                            <w:p w:rsidR="00F17882" w:rsidDel="00000000" w:rsidP="00F17882" w:rsidRDefault="00A028D8" w:rsidRPr="00427B43">
                              <w:pPr>
                                <w:rPr>
                                  <w:rFonts w:ascii="Arial" w:cs="Arial" w:hAnsi="Arial"/>
                                  <w:sz w:val="14"/>
                                  <w:szCs w:val="14"/>
                                </w:rPr>
                              </w:pPr>
                              <w:r w:rsidDel="00000000" w:rsidR="00000000" w:rsidRPr="00427B43">
                                <w:rPr>
                                  <w:rFonts w:ascii="Arial" w:cs="Arial" w:hAnsi="Arial"/>
                                  <w:b w:val="1"/>
                                  <w:sz w:val="14"/>
                                  <w:szCs w:val="14"/>
                                </w:rPr>
                                <w:t>Clase Doc</w:t>
                              </w:r>
                              <w:r w:rsidDel="00000000" w:rsidR="00000000" w:rsidRPr="00427B43">
                                <w:rPr>
                                  <w:rFonts w:ascii="Arial" w:cs="Arial" w:hAnsi="Arial"/>
                                  <w:sz w:val="14"/>
                                  <w:szCs w:val="14"/>
                                </w:rPr>
                                <w:t xml:space="preserve">: </w:t>
                              </w:r>
                              <w:bookmarkStart w:colFirst="0" w:colLast="0" w:name="35nkun2" w:id="9"/>
                              <w:r w:rsidDel="00000000" w:rsidR="00000000" w:rsidRPr="00427B43">
                                <w:rPr>
                                  <w:rFonts w:ascii="Arial" w:cs="Arial" w:hAnsi="Arial"/>
                                  <w:sz w:val="14"/>
                                  <w:szCs w:val="14"/>
                                </w:rPr>
                                <w:t>Salida</w:t>
                              </w:r>
                              <w:bookmarkEnd w:id="9"/>
                              <w:r w:rsidDel="00000000" w:rsidR="00000000" w:rsidRPr="00427B43">
                                <w:rPr>
                                  <w:rFonts w:ascii="Arial" w:cs="Arial" w:hAnsi="Arial"/>
                                  <w:sz w:val="14"/>
                                  <w:szCs w:val="14"/>
                                </w:rPr>
                                <w:t xml:space="preserve"> </w:t>
                              </w:r>
                              <w:r w:rsidDel="00000000" w:rsidR="00000000" w:rsidRPr="00427B43">
                                <w:rPr>
                                  <w:rFonts w:ascii="Arial" w:cs="Arial" w:hAnsi="Arial"/>
                                  <w:b w:val="1"/>
                                  <w:sz w:val="14"/>
                                  <w:szCs w:val="14"/>
                                </w:rPr>
                                <w:t>Tipo Doc</w:t>
                              </w:r>
                              <w:r w:rsidDel="00000000" w:rsidR="00000000" w:rsidRPr="00427B43">
                                <w:rPr>
                                  <w:rFonts w:ascii="Arial" w:cs="Arial" w:hAnsi="Arial"/>
                                  <w:sz w:val="14"/>
                                  <w:szCs w:val="14"/>
                                </w:rPr>
                                <w:t xml:space="preserve">:   </w:t>
                              </w:r>
                              <w:bookmarkStart w:colFirst="0" w:colLast="0" w:name="1ksv4uv" w:id="10"/>
                              <w:r w:rsidDel="00000000" w:rsidR="00000000" w:rsidRPr="00427B43">
                                <w:rPr>
                                  <w:rFonts w:ascii="Arial" w:cs="Arial" w:hAnsi="Arial"/>
                                  <w:sz w:val="14"/>
                                  <w:szCs w:val="14"/>
                                </w:rPr>
                                <w:t xml:space="preserve">Oficio de </w:t>
                              </w:r>
                              <w:r w:rsidDel="00000000" w:rsidR="00000000" w:rsidRPr="00427B43">
                                <w:rPr>
                                  <w:rFonts w:ascii="Arial" w:cs="Arial" w:hAnsi="Arial"/>
                                  <w:sz w:val="14"/>
                                  <w:szCs w:val="14"/>
                                </w:rPr>
                                <w:t>Salida</w:t>
                              </w:r>
                              <w:bookmarkEnd w:id="10"/>
                            </w:p>
                          </w:txbxContent>
                        </wps:txbx>
                        <wps:bodyPr anchorCtr="0" anchor="t" rot="0" upright="1" vert="horz" wrap="square"/>
                      </wps:wsp>
                    </wpg:wgp>
                  </a:graphicData>
                </a:graphic>
              </wp:anchor>
            </w:drawing>
          </mc:Choice>
          <mc:Fallback>
            <w:drawing>
              <wp:anchor allowOverlap="1" behindDoc="0" distB="0" distT="0" distL="114300" distR="114300" hidden="0" layoutInCell="1" locked="0" relativeHeight="0" simplePos="0">
                <wp:simplePos x="0" y="0"/>
                <wp:positionH relativeFrom="margin">
                  <wp:posOffset>3300095</wp:posOffset>
                </wp:positionH>
                <wp:positionV relativeFrom="paragraph">
                  <wp:posOffset>-1014729</wp:posOffset>
                </wp:positionV>
                <wp:extent cx="3152775" cy="733425"/>
                <wp:effectExtent b="0" l="0" r="0" t="0"/>
                <wp:wrapNone/>
                <wp:docPr id="10001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3152775" cy="733425"/>
                        </a:xfrm>
                        <a:prstGeom prst="rect"/>
                        <a:ln/>
                      </pic:spPr>
                    </pic:pic>
                  </a:graphicData>
                </a:graphic>
              </wp:anchor>
            </w:drawing>
          </mc:Fallback>
        </mc:AlternateContent>
      </w:r>
    </w:p>
    <w:p w:rsidR="00000000" w:rsidDel="00000000" w:rsidP="00000000" w:rsidRDefault="00000000" w:rsidRPr="00000000" w14:paraId="00000001">
      <w:pPr>
        <w:contextualSpacing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Bogotá DC</w:t>
      </w:r>
      <w:r w:rsidDel="00000000" w:rsidR="00000000" w:rsidRPr="00000000">
        <w:rPr>
          <w:rtl w:val="0"/>
        </w:rPr>
      </w:r>
    </w:p>
    <w:p w:rsidR="00000000" w:rsidDel="00000000" w:rsidP="00000000" w:rsidRDefault="00000000" w:rsidRPr="00000000" w14:paraId="00000002">
      <w:pPr>
        <w:contextualSpacing w:val="0"/>
        <w:rPr>
          <w:rFonts w:ascii="Arial" w:cs="Arial" w:eastAsia="Arial" w:hAnsi="Arial"/>
          <w:color w:val="808080"/>
          <w:sz w:val="22"/>
          <w:szCs w:val="22"/>
        </w:rPr>
      </w:pPr>
      <w:r w:rsidDel="00000000" w:rsidR="00000000" w:rsidRPr="00000000">
        <w:rPr>
          <w:rtl w:val="0"/>
        </w:rPr>
      </w:r>
    </w:p>
    <w:p w:rsidR="00000000" w:rsidDel="00000000" w:rsidP="00000000" w:rsidRDefault="00000000" w:rsidRPr="00000000" w14:paraId="00000003">
      <w:pPr>
        <w:contextualSpacing w:val="0"/>
        <w:rPr>
          <w:rFonts w:ascii="Arial" w:cs="Arial" w:eastAsia="Arial" w:hAnsi="Arial"/>
          <w:color w:val="808080"/>
          <w:sz w:val="22"/>
          <w:szCs w:val="22"/>
        </w:rPr>
        <w:sectPr>
          <w:headerReference r:id="rId7" w:type="default"/>
          <w:footerReference r:id="rId8" w:type="default"/>
          <w:pgSz w:h="15840" w:w="12240"/>
          <w:pgMar w:bottom="1701" w:top="1985" w:left="1701" w:right="1701" w:header="567" w:footer="567"/>
          <w:pgNumType w:start="1"/>
        </w:sectPr>
      </w:pPr>
      <w:r w:rsidDel="00000000" w:rsidR="00000000" w:rsidRPr="00000000">
        <w:rPr>
          <w:rtl w:val="0"/>
        </w:rPr>
      </w:r>
    </w:p>
    <w:p w:rsidR="00000000" w:rsidDel="00000000" w:rsidP="00000000" w:rsidRDefault="00000000" w:rsidRPr="00000000" w14:paraId="00000004">
      <w:pPr>
        <w:tabs>
          <w:tab w:val="left" w:pos="7335"/>
        </w:tabs>
        <w:contextualSpacing w:val="0"/>
        <w:rPr>
          <w:rFonts w:ascii="Arial" w:cs="Arial" w:eastAsia="Arial" w:hAnsi="Arial"/>
          <w:color w:val="808080"/>
          <w:sz w:val="22"/>
          <w:szCs w:val="22"/>
        </w:rPr>
      </w:pPr>
      <w:r w:rsidDel="00000000" w:rsidR="00000000" w:rsidRPr="00000000">
        <w:rPr>
          <w:rtl w:val="0"/>
        </w:rPr>
      </w:r>
    </w:p>
    <w:p w:rsidR="00000000" w:rsidDel="00000000" w:rsidP="00000000" w:rsidRDefault="00000000" w:rsidRPr="00000000" w14:paraId="00000005">
      <w:pPr>
        <w:tabs>
          <w:tab w:val="left" w:pos="7335"/>
        </w:tabs>
        <w:contextualSpacing w:val="0"/>
        <w:rPr>
          <w:rFonts w:ascii="Arial" w:cs="Arial" w:eastAsia="Arial" w:hAnsi="Arial"/>
          <w:color w:val="808080"/>
          <w:sz w:val="22"/>
          <w:szCs w:val="22"/>
        </w:rPr>
      </w:pPr>
      <w:r w:rsidDel="00000000" w:rsidR="00000000" w:rsidRPr="00000000">
        <w:rPr>
          <w:rtl w:val="0"/>
        </w:rPr>
      </w:r>
    </w:p>
    <w:p w:rsidR="00000000" w:rsidDel="00000000" w:rsidP="00000000" w:rsidRDefault="00000000" w:rsidRPr="00000000" w14:paraId="00000006">
      <w:pPr>
        <w:tabs>
          <w:tab w:val="left" w:pos="7335"/>
        </w:tabs>
        <w:contextualSpacing w:val="0"/>
        <w:rPr>
          <w:rFonts w:ascii="Arial" w:cs="Arial" w:eastAsia="Arial" w:hAnsi="Arial"/>
          <w:color w:val="808080"/>
          <w:sz w:val="22"/>
          <w:szCs w:val="22"/>
        </w:rPr>
      </w:pPr>
      <w:r w:rsidDel="00000000" w:rsidR="00000000" w:rsidRPr="00000000">
        <w:rPr>
          <w:rtl w:val="0"/>
        </w:rPr>
      </w:r>
    </w:p>
    <w:p w:rsidR="00000000" w:rsidDel="00000000" w:rsidP="00000000" w:rsidRDefault="00000000" w:rsidRPr="00000000" w14:paraId="00000007">
      <w:pPr>
        <w:tabs>
          <w:tab w:val="left" w:pos="7335"/>
        </w:tabs>
        <w:contextualSpacing w:val="0"/>
        <w:rPr>
          <w:rFonts w:ascii="Arial" w:cs="Arial" w:eastAsia="Arial" w:hAnsi="Arial"/>
          <w:color w:val="808080"/>
          <w:sz w:val="22"/>
          <w:szCs w:val="22"/>
        </w:rPr>
      </w:pPr>
      <w:r w:rsidDel="00000000" w:rsidR="00000000" w:rsidRPr="00000000">
        <w:rPr>
          <w:rtl w:val="0"/>
        </w:rPr>
      </w:r>
    </w:p>
    <w:p w:rsidR="00000000" w:rsidDel="00000000" w:rsidP="00000000" w:rsidRDefault="00000000" w:rsidRPr="00000000" w14:paraId="00000008">
      <w:pPr>
        <w:contextualSpacing w:val="0"/>
        <w:rPr>
          <w:rFonts w:ascii="Arial" w:cs="Arial" w:eastAsia="Arial" w:hAnsi="Arial"/>
          <w:b w:val="1"/>
        </w:rPr>
      </w:pPr>
      <w:r w:rsidDel="00000000" w:rsidR="00000000" w:rsidRPr="00000000">
        <w:rPr>
          <w:rFonts w:ascii="Arial" w:cs="Arial" w:eastAsia="Arial" w:hAnsi="Arial"/>
          <w:b w:val="1"/>
          <w:rtl w:val="0"/>
        </w:rPr>
        <w:t xml:space="preserve">Señor(a): </w:t>
      </w:r>
    </w:p>
    <w:p w:rsidR="00000000" w:rsidDel="00000000" w:rsidP="00000000" w:rsidRDefault="00000000" w:rsidRPr="00000000" w14:paraId="00000009">
      <w:pPr>
        <w:contextualSpacing w:val="0"/>
        <w:rPr>
          <w:rFonts w:ascii="Arial" w:cs="Arial" w:eastAsia="Arial" w:hAnsi="Arial"/>
          <w:b w:val="1"/>
        </w:rPr>
      </w:pPr>
      <w:r w:rsidDel="00000000" w:rsidR="00000000" w:rsidRPr="00000000">
        <w:rPr>
          <w:rFonts w:ascii="Arial" w:cs="Arial" w:eastAsia="Arial" w:hAnsi="Arial"/>
          <w:b w:val="1"/>
          <w:rtl w:val="0"/>
        </w:rPr>
        <w:t xml:space="preserve">ORLANDO GUTIÉRREZ VALDERRAMA</w:t>
      </w:r>
    </w:p>
    <w:p w:rsidR="00000000" w:rsidDel="00000000" w:rsidP="00000000" w:rsidRDefault="00000000" w:rsidRPr="00000000" w14:paraId="0000000A">
      <w:pPr>
        <w:contextualSpacing w:val="0"/>
        <w:rPr>
          <w:rFonts w:ascii="Arial" w:cs="Arial" w:eastAsia="Arial" w:hAnsi="Arial"/>
        </w:rPr>
      </w:pPr>
      <w:r w:rsidDel="00000000" w:rsidR="00000000" w:rsidRPr="00000000">
        <w:rPr>
          <w:rFonts w:ascii="Arial" w:cs="Arial" w:eastAsia="Arial" w:hAnsi="Arial"/>
          <w:rtl w:val="0"/>
        </w:rPr>
        <w:t xml:space="preserve">Representante Legal</w:t>
      </w:r>
    </w:p>
    <w:bookmarkStart w:colFirst="0" w:colLast="0" w:name="30j0zll" w:id="1"/>
    <w:bookmarkEnd w:id="1"/>
    <w:p w:rsidR="00000000" w:rsidDel="00000000" w:rsidP="00000000" w:rsidRDefault="00000000" w:rsidRPr="00000000" w14:paraId="0000000B">
      <w:pPr>
        <w:contextualSpacing w:val="0"/>
        <w:rPr>
          <w:rFonts w:ascii="Arial" w:cs="Arial" w:eastAsia="Arial" w:hAnsi="Arial"/>
          <w:b w:val="1"/>
        </w:rPr>
      </w:pPr>
      <w:r w:rsidDel="00000000" w:rsidR="00000000" w:rsidRPr="00000000">
        <w:rPr>
          <w:rFonts w:ascii="Arial" w:cs="Arial" w:eastAsia="Arial" w:hAnsi="Arial"/>
          <w:b w:val="1"/>
          <w:rtl w:val="0"/>
        </w:rPr>
        <w:t xml:space="preserve">ORGANIZACIÓN PUBLICIDAD EXTERIOR S.A. OPE</w:t>
      </w:r>
    </w:p>
    <w:p w:rsidR="00000000" w:rsidDel="00000000" w:rsidP="00000000" w:rsidRDefault="00000000" w:rsidRPr="00000000" w14:paraId="0000000C">
      <w:pPr>
        <w:contextualSpacing w:val="0"/>
        <w:rPr>
          <w:rFonts w:ascii="Arial" w:cs="Arial" w:eastAsia="Arial" w:hAnsi="Arial"/>
        </w:rPr>
      </w:pPr>
      <w:r w:rsidDel="00000000" w:rsidR="00000000" w:rsidRPr="00000000">
        <w:rPr>
          <w:rFonts w:ascii="Arial" w:cs="Arial" w:eastAsia="Arial" w:hAnsi="Arial"/>
          <w:rtl w:val="0"/>
        </w:rPr>
        <w:t xml:space="preserve">CALLE  85 No 11-53 Int. 5</w:t>
      </w:r>
    </w:p>
    <w:p w:rsidR="00000000" w:rsidDel="00000000" w:rsidP="00000000" w:rsidRDefault="00000000" w:rsidRPr="00000000" w14:paraId="0000000D">
      <w:pPr>
        <w:contextualSpacing w:val="0"/>
        <w:rPr>
          <w:rFonts w:ascii="Arial" w:cs="Arial" w:eastAsia="Arial" w:hAnsi="Arial"/>
        </w:rPr>
      </w:pPr>
      <w:r w:rsidDel="00000000" w:rsidR="00000000" w:rsidRPr="00000000">
        <w:rPr>
          <w:rFonts w:ascii="Arial" w:cs="Arial" w:eastAsia="Arial" w:hAnsi="Arial"/>
          <w:rtl w:val="0"/>
        </w:rPr>
        <w:t xml:space="preserve">Teléfono: 6790000</w:t>
      </w:r>
    </w:p>
    <w:p w:rsidR="00000000" w:rsidDel="00000000" w:rsidP="00000000" w:rsidRDefault="00000000" w:rsidRPr="00000000" w14:paraId="0000000E">
      <w:pPr>
        <w:contextualSpacing w:val="0"/>
        <w:rPr>
          <w:rFonts w:ascii="Arial" w:cs="Arial" w:eastAsia="Arial" w:hAnsi="Arial"/>
          <w:b w:val="1"/>
        </w:rPr>
      </w:pPr>
      <w:r w:rsidDel="00000000" w:rsidR="00000000" w:rsidRPr="00000000">
        <w:rPr>
          <w:rFonts w:ascii="Arial" w:cs="Arial" w:eastAsia="Arial" w:hAnsi="Arial"/>
          <w:rtl w:val="0"/>
        </w:rPr>
        <w:t xml:space="preserve">Ciudad</w:t>
      </w:r>
      <w:r w:rsidDel="00000000" w:rsidR="00000000" w:rsidRPr="00000000">
        <w:rPr>
          <w:rtl w:val="0"/>
        </w:rPr>
      </w:r>
    </w:p>
    <w:p w:rsidR="00000000" w:rsidDel="00000000" w:rsidP="00000000" w:rsidRDefault="00000000" w:rsidRPr="00000000" w14:paraId="0000000F">
      <w:pPr>
        <w:contextualSpacing w:val="0"/>
        <w:jc w:val="right"/>
        <w:rPr>
          <w:rFonts w:ascii="Arial" w:cs="Arial" w:eastAsia="Arial" w:hAnsi="Arial"/>
          <w:b w:val="1"/>
        </w:rPr>
      </w:pPr>
      <w:r w:rsidDel="00000000" w:rsidR="00000000" w:rsidRPr="00000000">
        <w:rPr>
          <w:rtl w:val="0"/>
        </w:rPr>
      </w:r>
    </w:p>
    <w:p w:rsidR="00000000" w:rsidDel="00000000" w:rsidP="00000000" w:rsidRDefault="00000000" w:rsidRPr="00000000" w14:paraId="00000010">
      <w:pPr>
        <w:contextualSpacing w:val="0"/>
        <w:jc w:val="right"/>
        <w:rPr>
          <w:rFonts w:ascii="Arial" w:cs="Arial" w:eastAsia="Arial" w:hAnsi="Arial"/>
          <w:b w:val="1"/>
        </w:rPr>
      </w:pPr>
      <w:r w:rsidDel="00000000" w:rsidR="00000000" w:rsidRPr="00000000">
        <w:rPr>
          <w:rtl w:val="0"/>
        </w:rPr>
      </w:r>
    </w:p>
    <w:p w:rsidR="00000000" w:rsidDel="00000000" w:rsidP="00000000" w:rsidRDefault="00000000" w:rsidRPr="00000000" w14:paraId="00000011">
      <w:pPr>
        <w:contextualSpacing w:val="0"/>
        <w:jc w:val="right"/>
        <w:rPr>
          <w:rFonts w:ascii="Arial" w:cs="Arial" w:eastAsia="Arial" w:hAnsi="Arial"/>
          <w:b w:val="1"/>
        </w:rPr>
      </w:pPr>
      <w:r w:rsidDel="00000000" w:rsidR="00000000" w:rsidRPr="00000000">
        <w:rPr>
          <w:rtl w:val="0"/>
        </w:rPr>
      </w:r>
    </w:p>
    <w:p w:rsidR="00000000" w:rsidDel="00000000" w:rsidP="00000000" w:rsidRDefault="00000000" w:rsidRPr="00000000" w14:paraId="00000012">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sz w:val="22"/>
          <w:szCs w:val="22"/>
          <w:rtl w:val="0"/>
        </w:rPr>
        <w:t xml:space="preserve">Asunto: </w:t>
        <w:tab/>
      </w:r>
      <w:r w:rsidDel="00000000" w:rsidR="00000000" w:rsidRPr="00000000">
        <w:rPr>
          <w:rFonts w:ascii="Arial" w:cs="Arial" w:eastAsia="Arial" w:hAnsi="Arial"/>
          <w:b w:val="1"/>
          <w:color w:val="000000"/>
          <w:sz w:val="22"/>
          <w:szCs w:val="22"/>
          <w:rtl w:val="0"/>
        </w:rPr>
        <w:t xml:space="preserve">REQUERIMIENTO SOBRE INFORMACIÓN EXHIBIDA EN VALLAS </w:t>
      </w:r>
    </w:p>
    <w:p w:rsidR="00000000" w:rsidDel="00000000" w:rsidP="00000000" w:rsidRDefault="00000000" w:rsidRPr="00000000" w14:paraId="00000013">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                       TUBULARES DE PLATAFORMAS TECNOLÓGICAS QUE OFRECEN </w:t>
      </w:r>
    </w:p>
    <w:p w:rsidR="00000000" w:rsidDel="00000000" w:rsidP="00000000" w:rsidRDefault="00000000" w:rsidRPr="00000000" w14:paraId="00000014">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                       SERVICIOS DE TRANSPORTE NO AUTORIZADOS POR EL ESTADO.</w:t>
      </w:r>
    </w:p>
    <w:p w:rsidR="00000000" w:rsidDel="00000000" w:rsidP="00000000" w:rsidRDefault="00000000" w:rsidRPr="00000000" w14:paraId="00000015">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6">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7">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8">
      <w:pPr>
        <w:contextualSpacing w:val="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Respectados señores:</w:t>
      </w:r>
    </w:p>
    <w:p w:rsidR="00000000" w:rsidDel="00000000" w:rsidP="00000000" w:rsidRDefault="00000000" w:rsidRPr="00000000" w14:paraId="00000019">
      <w:pPr>
        <w:contextualSpacing w:val="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1A">
      <w:pPr>
        <w:contextualSpacing w:val="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1B">
      <w:pPr>
        <w:contextualSpacing w:val="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Hemos recibido una queja por parte de la ciudadanía, en la cual, solicitan el retiro de la publicidad de plataformas tecnológicas no autorizadas y anexan copia de la Resolución No 40313 de 2016 de la Superintendencia de Puertos y Transportes y otros actos administrativos, relacionados con procesos sancionatorios adelantados contra varias empresas de transporte.</w:t>
      </w:r>
    </w:p>
    <w:p w:rsidR="00000000" w:rsidDel="00000000" w:rsidP="00000000" w:rsidRDefault="00000000" w:rsidRPr="00000000" w14:paraId="0000001C">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D">
      <w:pPr>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Por lo anterior, se advierte sobre el contenido de la publicidad exterior visual en el siguiente sentido: </w:t>
      </w:r>
    </w:p>
    <w:p w:rsidR="00000000" w:rsidDel="00000000" w:rsidP="00000000" w:rsidRDefault="00000000" w:rsidRPr="00000000" w14:paraId="0000001E">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F">
      <w:pPr>
        <w:contextualSpacing w:val="0"/>
        <w:jc w:val="both"/>
        <w:rPr>
          <w:rFonts w:ascii="Arial" w:cs="Arial" w:eastAsia="Arial" w:hAnsi="Arial"/>
          <w:i w:val="1"/>
          <w:sz w:val="22"/>
          <w:szCs w:val="22"/>
        </w:rPr>
      </w:pPr>
      <w:r w:rsidDel="00000000" w:rsidR="00000000" w:rsidRPr="00000000">
        <w:rPr>
          <w:rFonts w:ascii="Arial" w:cs="Arial" w:eastAsia="Arial" w:hAnsi="Arial"/>
          <w:sz w:val="22"/>
          <w:szCs w:val="22"/>
          <w:rtl w:val="0"/>
        </w:rPr>
        <w:t xml:space="preserve">Ley 140 de 1994, artículo 9, establece: </w:t>
      </w:r>
      <w:r w:rsidDel="00000000" w:rsidR="00000000" w:rsidRPr="00000000">
        <w:rPr>
          <w:rFonts w:ascii="Arial" w:cs="Arial" w:eastAsia="Arial" w:hAnsi="Arial"/>
          <w:i w:val="1"/>
          <w:sz w:val="22"/>
          <w:szCs w:val="22"/>
          <w:rtl w:val="0"/>
        </w:rPr>
        <w:t xml:space="preserve">“Contenido. La Publicidad Exterior Visual no podrá contener mensajes que constituyan actos de competencia desleal ni que atenten contra las leyes de la moral, las buenas costumbres o conduzcan a confusión con la señalización vial o informativa.</w:t>
      </w:r>
    </w:p>
    <w:p w:rsidR="00000000" w:rsidDel="00000000" w:rsidP="00000000" w:rsidRDefault="00000000" w:rsidRPr="00000000" w14:paraId="00000020">
      <w:pPr>
        <w:contextualSpacing w:val="0"/>
        <w:jc w:val="both"/>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021">
      <w:pPr>
        <w:contextualSpacing w:val="0"/>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En la Publicidad Exterior Visual, no podrán utilizarse palabras, imágenes o símbolos que atenten contra el debido respeto a las figuras o símbolos consagrados en la historia nacional. Igualmente se prohíben las que atenten contra las creencias o principios religiosos, culturales o afectivos de las comunidades que defienden los derechos humanos y la dignidad de los pueblos.”</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22">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3">
      <w:pPr>
        <w:contextualSpacing w:val="0"/>
        <w:jc w:val="both"/>
        <w:rPr>
          <w:rFonts w:ascii="Arial" w:cs="Arial" w:eastAsia="Arial" w:hAnsi="Arial"/>
          <w:i w:val="1"/>
          <w:sz w:val="22"/>
          <w:szCs w:val="22"/>
        </w:rPr>
      </w:pPr>
      <w:r w:rsidDel="00000000" w:rsidR="00000000" w:rsidRPr="00000000">
        <w:rPr>
          <w:rFonts w:ascii="Arial" w:cs="Arial" w:eastAsia="Arial" w:hAnsi="Arial"/>
          <w:sz w:val="22"/>
          <w:szCs w:val="22"/>
          <w:rtl w:val="0"/>
        </w:rPr>
        <w:t xml:space="preserve">El Decreto 959 de 2000, en el artículo 34, señala: </w:t>
      </w:r>
      <w:r w:rsidDel="00000000" w:rsidR="00000000" w:rsidRPr="00000000">
        <w:rPr>
          <w:rFonts w:ascii="Arial" w:cs="Arial" w:eastAsia="Arial" w:hAnsi="Arial"/>
          <w:i w:val="1"/>
          <w:sz w:val="22"/>
          <w:szCs w:val="22"/>
          <w:rtl w:val="0"/>
        </w:rPr>
        <w:t xml:space="preserve">“Contenido de los mensajes. No estarán permitidas prácticas atentatorias contra la moral y las buenas costumbres o que induzcan a confusión con la señalización vial e informativa.”</w:t>
      </w:r>
    </w:p>
    <w:p w:rsidR="00000000" w:rsidDel="00000000" w:rsidP="00000000" w:rsidRDefault="00000000" w:rsidRPr="00000000" w14:paraId="00000024">
      <w:pPr>
        <w:contextualSpacing w:val="0"/>
        <w:jc w:val="both"/>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025">
      <w:pPr>
        <w:contextualSpacing w:val="0"/>
        <w:jc w:val="both"/>
        <w:rPr>
          <w:rFonts w:ascii="Arial" w:cs="Arial" w:eastAsia="Arial" w:hAnsi="Arial"/>
          <w:i w:val="1"/>
          <w:sz w:val="22"/>
          <w:szCs w:val="22"/>
        </w:rPr>
      </w:pPr>
      <w:r w:rsidDel="00000000" w:rsidR="00000000" w:rsidRPr="00000000">
        <w:rPr>
          <w:rFonts w:ascii="Arial" w:cs="Arial" w:eastAsia="Arial" w:hAnsi="Arial"/>
          <w:sz w:val="22"/>
          <w:szCs w:val="22"/>
          <w:rtl w:val="0"/>
        </w:rPr>
        <w:t xml:space="preserve">El Decreto 506 de 2003, en el artículo 15, acota: </w:t>
      </w:r>
      <w:r w:rsidDel="00000000" w:rsidR="00000000" w:rsidRPr="00000000">
        <w:rPr>
          <w:rFonts w:ascii="Arial" w:cs="Arial" w:eastAsia="Arial" w:hAnsi="Arial"/>
          <w:i w:val="1"/>
          <w:sz w:val="22"/>
          <w:szCs w:val="22"/>
          <w:rtl w:val="0"/>
        </w:rPr>
        <w:t xml:space="preserve">“De conformidad con lo dispuesto en el artículo 34 del Decreto Distrital 959 de 2000, no están permitidas prácticas o mensajes que atenten contra la moral y las buenas costumbres o que induzcan a confusión con la señalización vial e informativa”</w:t>
      </w:r>
    </w:p>
    <w:p w:rsidR="00000000" w:rsidDel="00000000" w:rsidP="00000000" w:rsidRDefault="00000000" w:rsidRPr="00000000" w14:paraId="00000026">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7">
      <w:pPr>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Y la Ley 1335 de 2009, en el artículo 15 prohíbe: </w:t>
      </w:r>
      <w:r w:rsidDel="00000000" w:rsidR="00000000" w:rsidRPr="00000000">
        <w:rPr>
          <w:rFonts w:ascii="Arial" w:cs="Arial" w:eastAsia="Arial" w:hAnsi="Arial"/>
          <w:i w:val="1"/>
          <w:sz w:val="22"/>
          <w:szCs w:val="22"/>
          <w:rtl w:val="0"/>
        </w:rPr>
        <w:t xml:space="preserve">“Publicidad en vallas y similares. Se prohíbe a toda persona natural o jurídica la fijación de vallas, pancartas, murales, afiches, carteles o similares móviles o fijos relacionados con la promoción del tabaco y sus derivados.”</w:t>
      </w:r>
      <w:r w:rsidDel="00000000" w:rsidR="00000000" w:rsidRPr="00000000">
        <w:rPr>
          <w:rtl w:val="0"/>
        </w:rPr>
      </w:r>
    </w:p>
    <w:p w:rsidR="00000000" w:rsidDel="00000000" w:rsidP="00000000" w:rsidRDefault="00000000" w:rsidRPr="00000000" w14:paraId="00000028">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9">
      <w:pPr>
        <w:contextualSpacing w:val="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En consecuencia, la persona jurídica o natural que cuenta con la autorización para la colocación de la publicidad exterior visual en Bogotá, D.C., debe dar estricto cumplimiento de la citada normativa en el respectivo elemento de publicidad. Cualquier cambio en la publicidad aprobada, deberá reportarla a esta Secretaría, en virtud del artículo 30 del Decreto 959 de 2000 y el artículo 5 de la Resolución 931 de 2008. </w:t>
      </w:r>
    </w:p>
    <w:p w:rsidR="00000000" w:rsidDel="00000000" w:rsidP="00000000" w:rsidRDefault="00000000" w:rsidRPr="00000000" w14:paraId="0000002A">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B">
      <w:pPr>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No obstante, lo anterior y previo al inicio de una actuación administrativa de tipo sancionatorio, se cuenta con lo siguiente:</w:t>
      </w:r>
    </w:p>
    <w:p w:rsidR="00000000" w:rsidDel="00000000" w:rsidP="00000000" w:rsidRDefault="00000000" w:rsidRPr="00000000" w14:paraId="0000002C">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D">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E">
      <w:pPr>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Valoración Técnica</w:t>
      </w:r>
    </w:p>
    <w:p w:rsidR="00000000" w:rsidDel="00000000" w:rsidP="00000000" w:rsidRDefault="00000000" w:rsidRPr="00000000" w14:paraId="0000002F">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0">
      <w:pPr>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Realiza la visita desde el punto técnico, se encontró que:</w:t>
      </w:r>
    </w:p>
    <w:p w:rsidR="00000000" w:rsidDel="00000000" w:rsidP="00000000" w:rsidRDefault="00000000" w:rsidRPr="00000000" w14:paraId="00000031">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Publicidad Exterior Visual, sobre plataformas tecnológicas para la prestación de servicios de transporte, exhibida en varias vallas tubulares propiedad de la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ORGANIZACIÓN PUBLICIDAD EXTERIOR S.A</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OPE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no está permitida, de conformidad con la Resolución No. 040313 del 19/08/2016, de la Superintendencia de Puertos y Transporte, la cual, en el artículo primero del resuelve indica: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“cesar la facilitación y promoción de prestación de servicios de transporte no autorizados, a través de voceros o terceros, o de medios publicitarios o de difusión de cualquier índole (ya sea individual o masiva)”.</w:t>
      </w:r>
      <w:r w:rsidDel="00000000" w:rsidR="00000000" w:rsidRPr="00000000">
        <w:rPr>
          <w:rtl w:val="0"/>
        </w:rPr>
      </w:r>
    </w:p>
    <w:p w:rsidR="00000000" w:rsidDel="00000000" w:rsidP="00000000" w:rsidRDefault="00000000" w:rsidRPr="00000000" w14:paraId="00000033">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4">
      <w:pPr>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Requerimiento técnico</w:t>
      </w:r>
    </w:p>
    <w:p w:rsidR="00000000" w:rsidDel="00000000" w:rsidP="00000000" w:rsidRDefault="00000000" w:rsidRPr="00000000" w14:paraId="00000035">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Teniendo en cuenta lo anterior, se solicita retirar la publicidad de todas las vallas tubulares que exhiban información relacionada con plataformas tecnológicas que ofrecen servicios de transporte público no autorizado por el Estado Colombiano.</w:t>
      </w:r>
    </w:p>
    <w:p w:rsidR="00000000" w:rsidDel="00000000" w:rsidP="00000000" w:rsidRDefault="00000000" w:rsidRPr="00000000" w14:paraId="00000037">
      <w:pPr>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38">
      <w:pPr>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39">
      <w:pPr>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3A">
      <w:pPr>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3B">
      <w:pPr>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3C">
      <w:pPr>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Registro Fotográfico</w:t>
      </w:r>
    </w:p>
    <w:p w:rsidR="00000000" w:rsidDel="00000000" w:rsidP="00000000" w:rsidRDefault="00000000" w:rsidRPr="00000000" w14:paraId="0000003D">
      <w:pPr>
        <w:contextualSpacing w:val="0"/>
        <w:jc w:val="both"/>
        <w:rPr>
          <w:rFonts w:ascii="Arial" w:cs="Arial" w:eastAsia="Arial" w:hAnsi="Arial"/>
          <w:b w:val="1"/>
          <w:sz w:val="22"/>
          <w:szCs w:val="22"/>
        </w:rPr>
      </w:pPr>
      <w:r w:rsidDel="00000000" w:rsidR="00000000" w:rsidRPr="00000000">
        <w:rPr>
          <w:rtl w:val="0"/>
        </w:rPr>
      </w:r>
    </w:p>
    <w:tbl>
      <w:tblPr>
        <w:tblStyle w:val="Table1"/>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94"/>
        <w:gridCol w:w="4234"/>
        <w:tblGridChange w:id="0">
          <w:tblGrid>
            <w:gridCol w:w="4594"/>
            <w:gridCol w:w="4234"/>
          </w:tblGrid>
        </w:tblGridChange>
      </w:tblGrid>
      <w:tr>
        <w:trPr>
          <w:trHeight w:val="30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E">
            <w:pPr>
              <w:contextualSpacing w:val="0"/>
              <w:jc w:val="both"/>
              <w:rPr/>
            </w:pPr>
            <w:r w:rsidDel="00000000" w:rsidR="00000000" w:rsidRPr="00000000">
              <w:rPr/>
              <w:drawing>
                <wp:inline distB="0" distT="0" distL="0" distR="0">
                  <wp:extent cx="2935898" cy="2178504"/>
                  <wp:effectExtent b="0" l="0" r="0" t="0"/>
                  <wp:docPr id="100017"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935898" cy="2178504"/>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F">
            <w:pPr>
              <w:contextualSpacing w:val="0"/>
              <w:jc w:val="both"/>
              <w:rPr>
                <w:rFonts w:ascii="Arial" w:cs="Arial" w:eastAsia="Arial" w:hAnsi="Arial"/>
              </w:rPr>
            </w:pPr>
            <w:r w:rsidDel="00000000" w:rsidR="00000000" w:rsidRPr="00000000">
              <w:rPr/>
              <w:drawing>
                <wp:inline distB="0" distT="0" distL="0" distR="0">
                  <wp:extent cx="2760640" cy="2177116"/>
                  <wp:effectExtent b="0" l="0" r="0" t="0"/>
                  <wp:docPr id="100018"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2760640" cy="217711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0">
      <w:pPr>
        <w:contextualSpacing w:val="0"/>
        <w:jc w:val="both"/>
        <w:rPr>
          <w:rFonts w:ascii="Arial" w:cs="Arial" w:eastAsia="Arial" w:hAnsi="Arial"/>
          <w:color w:val="ff0000"/>
          <w:sz w:val="22"/>
          <w:szCs w:val="22"/>
        </w:rPr>
      </w:pPr>
      <w:r w:rsidDel="00000000" w:rsidR="00000000" w:rsidRPr="00000000">
        <w:rPr>
          <w:rtl w:val="0"/>
        </w:rPr>
      </w:r>
    </w:p>
    <w:tbl>
      <w:tblPr>
        <w:tblStyle w:val="Table2"/>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c>
          <w:tcPr>
            <w:shd w:fill="auto" w:val="clear"/>
            <w:vAlign w:val="center"/>
          </w:tcPr>
          <w:p w:rsidR="00000000" w:rsidDel="00000000" w:rsidP="00000000" w:rsidRDefault="00000000" w:rsidRPr="00000000" w14:paraId="00000041">
            <w:pPr>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AV. NQS CALLE 44 BIS A SUR</w:t>
            </w:r>
          </w:p>
        </w:tc>
      </w:tr>
    </w:tbl>
    <w:p w:rsidR="00000000" w:rsidDel="00000000" w:rsidP="00000000" w:rsidRDefault="00000000" w:rsidRPr="00000000" w14:paraId="00000042">
      <w:pP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43">
      <w:pPr>
        <w:contextualSpacing w:val="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De conformidad con lo requerido, la subdirección de Calidad del Aire, Auditiva y Visual, le solicita que un término no mayor a (30) días, contados a partir del recibo del presente oficio, realice el retiro de la publicidad citada y/o los ajustes correspondientes y radique el soporte probatorio de esta actividad (documentación o registro fotográfico), como constancia del cumplimiento a este requerimiento. Si transcurrido el término concedido, no se subsana la infracción aludida, se iniciará el respectivo proceso sancionatorio a que haya lugar.</w:t>
      </w:r>
    </w:p>
    <w:p w:rsidR="00000000" w:rsidDel="00000000" w:rsidP="00000000" w:rsidRDefault="00000000" w:rsidRPr="00000000" w14:paraId="00000044">
      <w:pPr>
        <w:contextualSpacing w:val="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5">
      <w:pPr>
        <w:contextualSpacing w:val="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último, la Secretaría Distrital de Ambiente, le agradece su atención e interés por el estricto cumplimiento de la normatividad ambiental, en materia de publicidad exterior visual, lo que se traduce en mejor calidad de vida para todos los habitantes del Distrito Capital y en una </w:t>
      </w:r>
      <w:r w:rsidDel="00000000" w:rsidR="00000000" w:rsidRPr="00000000">
        <w:rPr>
          <w:rFonts w:ascii="Arial" w:cs="Arial" w:eastAsia="Arial" w:hAnsi="Arial"/>
          <w:b w:val="1"/>
          <w:color w:val="000000"/>
          <w:sz w:val="22"/>
          <w:szCs w:val="22"/>
          <w:rtl w:val="0"/>
        </w:rPr>
        <w:t xml:space="preserve">“Bogotá mejor para todos”</w:t>
      </w:r>
      <w:r w:rsidDel="00000000" w:rsidR="00000000" w:rsidRPr="00000000">
        <w:rPr>
          <w:rFonts w:ascii="Arial" w:cs="Arial" w:eastAsia="Arial" w:hAnsi="Arial"/>
          <w:color w:val="000000"/>
          <w:sz w:val="22"/>
          <w:szCs w:val="22"/>
          <w:rtl w:val="0"/>
        </w:rPr>
        <w:t xml:space="preserve">.</w:t>
      </w:r>
    </w:p>
    <w:p w:rsidR="00000000" w:rsidDel="00000000" w:rsidP="00000000" w:rsidRDefault="00000000" w:rsidRPr="00000000" w14:paraId="00000046">
      <w:pP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47">
      <w:pPr>
        <w:tabs>
          <w:tab w:val="left" w:pos="567"/>
        </w:tabs>
        <w:contextualSpacing w:val="0"/>
        <w:rPr>
          <w:rFonts w:ascii="Arial" w:cs="Arial" w:eastAsia="Arial" w:hAnsi="Arial"/>
          <w:sz w:val="22"/>
          <w:szCs w:val="22"/>
        </w:rPr>
        <w:sectPr>
          <w:type w:val="continuous"/>
          <w:pgSz w:h="15840" w:w="12240"/>
          <w:pgMar w:bottom="1701" w:top="1985" w:left="1701" w:right="1701" w:header="567" w:footer="567"/>
        </w:sectPr>
      </w:pPr>
      <w:r w:rsidDel="00000000" w:rsidR="00000000" w:rsidRPr="00000000">
        <w:rPr>
          <w:rtl w:val="0"/>
        </w:rPr>
      </w:r>
    </w:p>
    <w:p w:rsidR="00000000" w:rsidDel="00000000" w:rsidP="00000000" w:rsidRDefault="00000000" w:rsidRPr="00000000" w14:paraId="00000048">
      <w:pPr>
        <w:tabs>
          <w:tab w:val="left" w:pos="567"/>
        </w:tabs>
        <w:contextualSpacing w:val="0"/>
        <w:rPr>
          <w:rFonts w:ascii="Arial" w:cs="Arial" w:eastAsia="Arial" w:hAnsi="Arial"/>
          <w:sz w:val="22"/>
          <w:szCs w:val="22"/>
        </w:rPr>
      </w:pPr>
      <w:r w:rsidDel="00000000" w:rsidR="00000000" w:rsidRPr="00000000">
        <w:rPr>
          <w:rtl w:val="0"/>
        </w:rPr>
      </w:r>
    </w:p>
    <w:bookmarkStart w:colFirst="0" w:colLast="0" w:name="1fob9te" w:id="2"/>
    <w:bookmarkEnd w:id="2"/>
    <w:p w:rsidR="00000000" w:rsidDel="00000000" w:rsidP="00000000" w:rsidRDefault="00000000" w:rsidRPr="00000000" w14:paraId="00000049">
      <w:pPr>
        <w:tabs>
          <w:tab w:val="left" w:pos="567"/>
        </w:tabs>
        <w:contextualSpacing w:val="0"/>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3238500" cy="1085850"/>
            <wp:effectExtent b="0" l="0" r="0" t="0"/>
            <wp:docPr id="100014"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3238500" cy="1085850"/>
                    </a:xfrm>
                    <a:prstGeom prst="rect"/>
                    <a:ln/>
                  </pic:spPr>
                </pic:pic>
              </a:graphicData>
            </a:graphic>
          </wp:inline>
        </w:drawing>
      </w:r>
      <w:r w:rsidDel="00000000" w:rsidR="00000000" w:rsidRPr="00000000">
        <w:rPr>
          <w:rtl w:val="0"/>
        </w:rPr>
      </w:r>
    </w:p>
    <w:bookmarkStart w:colFirst="0" w:colLast="0" w:name="3znysh7" w:id="3"/>
    <w:bookmarkEnd w:id="3"/>
    <w:p w:rsidR="00000000" w:rsidDel="00000000" w:rsidP="00000000" w:rsidRDefault="00000000" w:rsidRPr="00000000" w14:paraId="0000004A">
      <w:pP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OSCAR ALEXANDER DUCUARA FALLA</w:t>
      </w:r>
    </w:p>
    <w:bookmarkStart w:colFirst="0" w:colLast="0" w:name="2et92p0" w:id="4"/>
    <w:bookmarkEnd w:id="4"/>
    <w:p w:rsidR="00000000" w:rsidDel="00000000" w:rsidP="00000000" w:rsidRDefault="00000000" w:rsidRPr="00000000" w14:paraId="0000004B">
      <w:pP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SUBDIRECCIÓN DE CALIDAD DEL AIRE, AUDITIVA Y VISUAL</w:t>
      </w:r>
    </w:p>
    <w:p w:rsidR="00000000" w:rsidDel="00000000" w:rsidP="00000000" w:rsidRDefault="00000000" w:rsidRPr="00000000" w14:paraId="0000004C">
      <w:pPr>
        <w:contextualSpacing w:val="0"/>
        <w:rPr>
          <w:rFonts w:ascii="Arial" w:cs="Arial" w:eastAsia="Arial" w:hAnsi="Arial"/>
          <w:sz w:val="22"/>
          <w:szCs w:val="22"/>
        </w:rPr>
        <w:sectPr>
          <w:type w:val="continuous"/>
          <w:pgSz w:h="15840" w:w="12240"/>
          <w:pgMar w:bottom="1701" w:top="1985" w:left="1701" w:right="1701" w:header="567" w:footer="567"/>
        </w:sectPr>
      </w:pPr>
      <w:r w:rsidDel="00000000" w:rsidR="00000000" w:rsidRPr="00000000">
        <w:rPr>
          <w:rtl w:val="0"/>
        </w:rPr>
      </w:r>
    </w:p>
    <w:p w:rsidR="00000000" w:rsidDel="00000000" w:rsidP="00000000" w:rsidRDefault="00000000" w:rsidRPr="00000000" w14:paraId="0000004D">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(Anexos)</w:t>
      </w:r>
    </w:p>
    <w:p w:rsidR="00000000" w:rsidDel="00000000" w:rsidP="00000000" w:rsidRDefault="00000000" w:rsidRPr="00000000" w14:paraId="0000004E">
      <w:pPr>
        <w:contextualSpacing w:val="0"/>
        <w:rPr/>
      </w:pPr>
      <w:r w:rsidDel="00000000" w:rsidR="00000000" w:rsidRPr="00000000">
        <w:rPr>
          <w:rtl w:val="0"/>
        </w:rPr>
      </w:r>
    </w:p>
    <w:p w:rsidR="00000000" w:rsidDel="00000000" w:rsidP="00000000" w:rsidRDefault="00000000" w:rsidRPr="00000000" w14:paraId="0000004F">
      <w:pPr>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0">
      <w:pPr>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1">
      <w:pPr>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2">
      <w:pPr>
        <w:contextualSpacing w:val="0"/>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Revisó y aprobó: ORLANDO RINCON</w:t>
      </w:r>
    </w:p>
    <w:p w:rsidR="00000000" w:rsidDel="00000000" w:rsidP="00000000" w:rsidRDefault="00000000" w:rsidRPr="00000000" w14:paraId="00000053">
      <w:pPr>
        <w:contextualSpacing w:val="0"/>
        <w:rPr>
          <w:i w:val="1"/>
          <w:sz w:val="16"/>
          <w:szCs w:val="16"/>
        </w:rPr>
      </w:pPr>
      <w:r w:rsidDel="00000000" w:rsidR="00000000" w:rsidRPr="00000000">
        <w:rPr>
          <w:rtl w:val="0"/>
        </w:rPr>
      </w:r>
    </w:p>
    <w:p w:rsidR="00000000" w:rsidDel="00000000" w:rsidP="00000000" w:rsidRDefault="00000000" w:rsidRPr="00000000" w14:paraId="00000054">
      <w:pPr>
        <w:contextualSpacing w:val="0"/>
        <w:rPr>
          <w:rFonts w:ascii="Arial" w:cs="Arial" w:eastAsia="Arial" w:hAnsi="Arial"/>
          <w:i w:val="1"/>
          <w:sz w:val="22"/>
          <w:szCs w:val="22"/>
        </w:rPr>
        <w:sectPr>
          <w:type w:val="continuous"/>
          <w:pgSz w:h="15840" w:w="12240"/>
          <w:pgMar w:bottom="1701" w:top="1985" w:left="1701" w:right="1701" w:header="567" w:footer="567"/>
        </w:sectPr>
      </w:pPr>
      <w:r w:rsidDel="00000000" w:rsidR="00000000" w:rsidRPr="00000000">
        <w:rPr>
          <w:rtl w:val="0"/>
        </w:rPr>
      </w:r>
    </w:p>
    <w:p w:rsidR="00000000" w:rsidDel="00000000" w:rsidP="00000000" w:rsidRDefault="00000000" w:rsidRPr="00000000" w14:paraId="00000055">
      <w:pPr>
        <w:contextualSpacing w:val="0"/>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Proyectó: </w:t>
      </w:r>
      <w:bookmarkStart w:colFirst="0" w:colLast="0" w:name="tyjcwt" w:id="5"/>
      <w:bookmarkEnd w:id="5"/>
      <w:r w:rsidDel="00000000" w:rsidR="00000000" w:rsidRPr="00000000">
        <w:rPr>
          <w:rFonts w:ascii="Arial" w:cs="Arial" w:eastAsia="Arial" w:hAnsi="Arial"/>
          <w:i w:val="1"/>
          <w:sz w:val="16"/>
          <w:szCs w:val="16"/>
          <w:rtl w:val="0"/>
        </w:rPr>
        <w:t xml:space="preserve">FRANCY PATRICIA MORENO CRUZ</w:t>
      </w:r>
    </w:p>
    <w:p w:rsidR="00000000" w:rsidDel="00000000" w:rsidP="00000000" w:rsidRDefault="00000000" w:rsidRPr="00000000" w14:paraId="00000056">
      <w:pPr>
        <w:contextualSpacing w:val="0"/>
        <w:rPr>
          <w:rFonts w:ascii="Arial" w:cs="Arial" w:eastAsia="Arial" w:hAnsi="Arial"/>
          <w:i w:val="1"/>
          <w:sz w:val="16"/>
          <w:szCs w:val="16"/>
        </w:rPr>
      </w:pPr>
      <w:r w:rsidDel="00000000" w:rsidR="00000000" w:rsidRPr="00000000">
        <w:rPr>
          <w:rtl w:val="0"/>
        </w:rPr>
      </w:r>
    </w:p>
    <w:p w:rsidR="00000000" w:rsidDel="00000000" w:rsidP="00000000" w:rsidRDefault="00000000" w:rsidRPr="00000000" w14:paraId="00000057">
      <w:pPr>
        <w:contextualSpacing w:val="0"/>
        <w:rPr>
          <w:rFonts w:ascii="Arial" w:cs="Arial" w:eastAsia="Arial" w:hAnsi="Arial"/>
          <w:i w:val="1"/>
          <w:sz w:val="16"/>
          <w:szCs w:val="16"/>
        </w:rPr>
        <w:sectPr>
          <w:type w:val="continuous"/>
          <w:pgSz w:h="15840" w:w="12240"/>
          <w:pgMar w:bottom="1701" w:top="1985" w:left="1701" w:right="1701" w:header="567" w:footer="567"/>
        </w:sectPr>
      </w:pPr>
      <w:r w:rsidDel="00000000" w:rsidR="00000000" w:rsidRPr="00000000">
        <w:rPr>
          <w:rtl w:val="0"/>
        </w:rPr>
      </w:r>
    </w:p>
    <w:p w:rsidR="00000000" w:rsidDel="00000000" w:rsidP="00000000" w:rsidRDefault="00000000" w:rsidRPr="00000000" w14:paraId="00000058">
      <w:pPr>
        <w:contextualSpacing w:val="0"/>
        <w:rPr>
          <w:rFonts w:ascii="Arial" w:cs="Arial" w:eastAsia="Arial" w:hAnsi="Arial"/>
          <w:i w:val="1"/>
          <w:sz w:val="22"/>
          <w:szCs w:val="22"/>
        </w:rPr>
      </w:pPr>
      <w:r w:rsidDel="00000000" w:rsidR="00000000" w:rsidRPr="00000000">
        <w:rPr>
          <w:rtl w:val="0"/>
        </w:rPr>
      </w:r>
    </w:p>
    <w:sectPr>
      <w:type w:val="continuous"/>
      <w:pgSz w:h="15840" w:w="12240"/>
      <w:pgMar w:bottom="1701" w:top="1985" w:left="1701" w:right="1701" w:header="567" w:footer="56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5716</wp:posOffset>
          </wp:positionH>
          <wp:positionV relativeFrom="paragraph">
            <wp:posOffset>-370839</wp:posOffset>
          </wp:positionV>
          <wp:extent cx="5610225" cy="730885"/>
          <wp:effectExtent b="0" l="0" r="0" t="0"/>
          <wp:wrapSquare wrapText="bothSides" distB="0" distT="0" distL="114300" distR="114300"/>
          <wp:docPr id="10001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610225" cy="73088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742950" cy="762000"/>
          <wp:effectExtent b="0" l="0" r="0" t="0"/>
          <wp:docPr id="100016"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42950" cy="7620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Pr>
      <w:sz w:val="24"/>
      <w:szCs w:val="24"/>
      <w:lang w:eastAsia="es-ES" w:val="es-ES_tradnl"/>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rsid w:val="008318BD"/>
    <w:pPr>
      <w:tabs>
        <w:tab w:val="center" w:pos="4252"/>
        <w:tab w:val="right" w:pos="8504"/>
      </w:tabs>
    </w:pPr>
  </w:style>
  <w:style w:type="paragraph" w:styleId="Piedepgina">
    <w:name w:val="footer"/>
    <w:basedOn w:val="Normal"/>
    <w:rsid w:val="008318BD"/>
    <w:pPr>
      <w:tabs>
        <w:tab w:val="center" w:pos="4252"/>
        <w:tab w:val="right" w:pos="8504"/>
      </w:tabs>
    </w:pPr>
  </w:style>
  <w:style w:type="character" w:styleId="Nmerodepgina">
    <w:name w:val="page number"/>
    <w:basedOn w:val="Fuentedeprrafopredeter"/>
    <w:rsid w:val="0003037A"/>
  </w:style>
  <w:style w:type="table" w:styleId="Tablaconcuadrcula">
    <w:name w:val="Table Grid"/>
    <w:basedOn w:val="Tablanormal"/>
    <w:uiPriority w:val="39"/>
    <w:rsid w:val="0003037A"/>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Textodeglobo">
    <w:name w:val="Balloon Text"/>
    <w:basedOn w:val="Normal"/>
    <w:link w:val="TextodegloboCar"/>
    <w:rsid w:val="00AB36A8"/>
    <w:rPr>
      <w:rFonts w:ascii="Tahoma" w:hAnsi="Tahoma"/>
      <w:sz w:val="16"/>
      <w:szCs w:val="16"/>
    </w:rPr>
  </w:style>
  <w:style w:type="character" w:styleId="TextodegloboCar" w:customStyle="1">
    <w:name w:val="Texto de globo Car"/>
    <w:link w:val="Textodeglobo"/>
    <w:rsid w:val="00AB36A8"/>
    <w:rPr>
      <w:rFonts w:ascii="Tahoma" w:cs="Tahoma" w:hAnsi="Tahoma"/>
      <w:sz w:val="16"/>
      <w:szCs w:val="16"/>
      <w:lang w:eastAsia="es-ES" w:val="es-ES_tradnl"/>
    </w:rPr>
  </w:style>
  <w:style w:type="character" w:styleId="legal" w:customStyle="1">
    <w:name w:val="legal"/>
    <w:basedOn w:val="Fuentedeprrafopredeter"/>
    <w:rsid w:val="00D5747F"/>
  </w:style>
  <w:style w:type="character" w:styleId="Hipervnculo">
    <w:name w:val="Hyperlink"/>
    <w:rsid w:val="00D5747F"/>
    <w:rPr>
      <w:color w:val="0000ff"/>
      <w:u w:val="single"/>
    </w:rPr>
  </w:style>
  <w:style w:type="paragraph" w:styleId="Prrafodelista">
    <w:name w:val="List Paragraph"/>
    <w:basedOn w:val="Normal"/>
    <w:uiPriority w:val="34"/>
    <w:qFormat w:val="1"/>
    <w:rsid w:val="00F02DD5"/>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 Type="http://schemas.openxmlformats.org/officeDocument/2006/relationships/settings" Target="settings.xml"/><Relationship Id="rId10" Type="http://schemas.openxmlformats.org/officeDocument/2006/relationships/image" Target="media/image6.png"/><Relationship Id="rId5" Type="http://schemas.openxmlformats.org/officeDocument/2006/relationships/styles" Target="styles.xml"/><Relationship Id="rId8"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image" Target="media/image5.png"/><Relationship Id="rId3" Type="http://schemas.openxmlformats.org/officeDocument/2006/relationships/fontTable" Target="fontTable.xml"/><Relationship Id="rId6" Type="http://schemas.openxmlformats.org/officeDocument/2006/relationships/image" Target="media/image3.png"/><Relationship Id="rId11" Type="http://schemas.openxmlformats.org/officeDocument/2006/relationships/image" Target="media/image1.png"/><Relationship Id="rId7" Type="http://schemas.openxmlformats.org/officeDocument/2006/relationships/header" Target="header1.xml"/><Relationship Id="rId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